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EF" w:rsidRDefault="00D320EF">
      <w:pPr>
        <w:jc w:val="right"/>
        <w:rPr>
          <w:sz w:val="22"/>
        </w:rPr>
      </w:pPr>
      <w:r>
        <w:rPr>
          <w:sz w:val="22"/>
        </w:rPr>
        <w:t>Форма №4</w:t>
      </w:r>
    </w:p>
    <w:p w:rsidR="002C78EF" w:rsidRDefault="002C78EF">
      <w:pPr>
        <w:jc w:val="right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87"/>
        <w:gridCol w:w="7583"/>
      </w:tblGrid>
      <w:tr w:rsidR="002C78EF"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</w:t>
            </w:r>
          </w:p>
        </w:tc>
      </w:tr>
      <w:tr w:rsidR="002C78EF"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Реквизиты муниципальной программы, период реализации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tabs>
                <w:tab w:val="left" w:pos="2455"/>
              </w:tabs>
              <w:rPr>
                <w:sz w:val="20"/>
              </w:rPr>
            </w:pPr>
            <w:r>
              <w:rPr>
                <w:sz w:val="20"/>
              </w:rPr>
              <w:t>«Развитие молодежной политики Альметьевского муниципального района на 2021-2025 годы»</w:t>
            </w:r>
          </w:p>
        </w:tc>
      </w:tr>
      <w:tr w:rsidR="002C78EF"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Наименование отчитывающейся организации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Управление по делам молодежи АМР РТ</w:t>
            </w:r>
          </w:p>
        </w:tc>
      </w:tr>
      <w:tr w:rsidR="002C78EF"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Наименование нормативного акта об утверждении муниципальной программы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Постановление Исполнительного комитета АМР  от 12 мая 2021 года №674</w:t>
            </w:r>
          </w:p>
        </w:tc>
      </w:tr>
      <w:tr w:rsidR="002C78EF"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Должностное лицо, ответственное за составление формы (Ф.И.О должность, контактный телефон)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541A59">
            <w:r w:rsidRPr="0042302E">
              <w:rPr>
                <w:sz w:val="20"/>
              </w:rPr>
              <w:t xml:space="preserve">Начальник УДМ, </w:t>
            </w:r>
            <w:proofErr w:type="spellStart"/>
            <w:r w:rsidRPr="0042302E">
              <w:rPr>
                <w:sz w:val="20"/>
              </w:rPr>
              <w:t>Амерханова</w:t>
            </w:r>
            <w:proofErr w:type="spellEnd"/>
            <w:r w:rsidRPr="0042302E">
              <w:rPr>
                <w:sz w:val="20"/>
              </w:rPr>
              <w:t xml:space="preserve"> Ксения </w:t>
            </w:r>
            <w:proofErr w:type="spellStart"/>
            <w:r w:rsidRPr="0042302E">
              <w:rPr>
                <w:sz w:val="20"/>
              </w:rPr>
              <w:t>Нурмухамедовна</w:t>
            </w:r>
            <w:proofErr w:type="spellEnd"/>
            <w:r w:rsidRPr="0042302E">
              <w:rPr>
                <w:sz w:val="20"/>
              </w:rPr>
              <w:t>, 8-919-694-88-86</w:t>
            </w:r>
          </w:p>
        </w:tc>
      </w:tr>
    </w:tbl>
    <w:p w:rsidR="002C78EF" w:rsidRDefault="002C78EF">
      <w:pPr>
        <w:jc w:val="center"/>
      </w:pPr>
    </w:p>
    <w:p w:rsidR="002C78EF" w:rsidRDefault="00D320EF">
      <w:pPr>
        <w:jc w:val="center"/>
      </w:pPr>
      <w:r>
        <w:t>ОТЧЕТ</w:t>
      </w:r>
    </w:p>
    <w:p w:rsidR="002C78EF" w:rsidRDefault="00D320EF">
      <w:pPr>
        <w:jc w:val="center"/>
      </w:pPr>
      <w:r>
        <w:t>о реализации муниципальной программы за 2025 год</w:t>
      </w:r>
    </w:p>
    <w:p w:rsidR="002C78EF" w:rsidRDefault="002C78EF">
      <w:pPr>
        <w:ind w:firstLine="540"/>
        <w:jc w:val="both"/>
        <w:rPr>
          <w:sz w:val="18"/>
        </w:rPr>
      </w:pPr>
    </w:p>
    <w:p w:rsidR="002C78EF" w:rsidRDefault="002C78EF">
      <w:pPr>
        <w:jc w:val="center"/>
        <w:outlineLvl w:val="0"/>
        <w:rPr>
          <w:sz w:val="16"/>
        </w:rPr>
      </w:pPr>
    </w:p>
    <w:tbl>
      <w:tblPr>
        <w:tblW w:w="155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4"/>
        <w:gridCol w:w="1822"/>
        <w:gridCol w:w="35"/>
        <w:gridCol w:w="7"/>
        <w:gridCol w:w="29"/>
        <w:gridCol w:w="14"/>
        <w:gridCol w:w="11"/>
        <w:gridCol w:w="28"/>
        <w:gridCol w:w="1181"/>
        <w:gridCol w:w="62"/>
        <w:gridCol w:w="11"/>
        <w:gridCol w:w="60"/>
        <w:gridCol w:w="1006"/>
        <w:gridCol w:w="12"/>
        <w:gridCol w:w="27"/>
        <w:gridCol w:w="12"/>
        <w:gridCol w:w="16"/>
        <w:gridCol w:w="1101"/>
        <w:gridCol w:w="13"/>
        <w:gridCol w:w="6"/>
        <w:gridCol w:w="8"/>
        <w:gridCol w:w="20"/>
        <w:gridCol w:w="13"/>
        <w:gridCol w:w="727"/>
        <w:gridCol w:w="6"/>
        <w:gridCol w:w="12"/>
        <w:gridCol w:w="1403"/>
        <w:gridCol w:w="11"/>
        <w:gridCol w:w="42"/>
        <w:gridCol w:w="76"/>
        <w:gridCol w:w="1534"/>
        <w:gridCol w:w="19"/>
        <w:gridCol w:w="18"/>
        <w:gridCol w:w="19"/>
        <w:gridCol w:w="637"/>
        <w:gridCol w:w="40"/>
        <w:gridCol w:w="20"/>
        <w:gridCol w:w="12"/>
        <w:gridCol w:w="841"/>
        <w:gridCol w:w="15"/>
        <w:gridCol w:w="653"/>
        <w:gridCol w:w="171"/>
        <w:gridCol w:w="12"/>
        <w:gridCol w:w="19"/>
        <w:gridCol w:w="1009"/>
        <w:gridCol w:w="130"/>
        <w:gridCol w:w="63"/>
        <w:gridCol w:w="69"/>
        <w:gridCol w:w="130"/>
        <w:gridCol w:w="960"/>
        <w:gridCol w:w="17"/>
        <w:gridCol w:w="32"/>
        <w:gridCol w:w="675"/>
        <w:gridCol w:w="236"/>
      </w:tblGrid>
      <w:tr w:rsidR="002C78EF" w:rsidTr="00D320EF"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D320EF">
            <w:pPr>
              <w:rPr>
                <w:sz w:val="20"/>
              </w:rPr>
            </w:pPr>
            <w:r>
              <w:rPr>
                <w:sz w:val="18"/>
              </w:rPr>
              <w:t>№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</w:p>
          <w:p w:rsidR="002C78EF" w:rsidRDefault="00D320EF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подпрограммы (раздела, </w:t>
            </w:r>
            <w:proofErr w:type="gramEnd"/>
          </w:p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мероприятия)</w:t>
            </w:r>
          </w:p>
        </w:tc>
        <w:tc>
          <w:tcPr>
            <w:tcW w:w="13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Источник финансирования (всего, в том числе бюджет Российской Федерации, бюджет Республики Татарстан, местный бюджет, внебюджетные источники</w:t>
            </w:r>
            <w:proofErr w:type="gramEnd"/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объемы финансирования на отчетный год из нормативного правового акта об утверждении программы тыс. рублей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Выделено по программе на отчетный период (лимит тыс. рублей)</w:t>
            </w:r>
          </w:p>
        </w:tc>
        <w:tc>
          <w:tcPr>
            <w:tcW w:w="7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 финансирования</w:t>
            </w:r>
          </w:p>
        </w:tc>
        <w:tc>
          <w:tcPr>
            <w:tcW w:w="14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Фактически использовано средств  (перечислено со счета исполнителя) с начала года тыс. руб.)</w:t>
            </w:r>
            <w:proofErr w:type="gramEnd"/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индикатора единица измерения</w:t>
            </w:r>
          </w:p>
        </w:tc>
        <w:tc>
          <w:tcPr>
            <w:tcW w:w="57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 индикатора</w:t>
            </w:r>
          </w:p>
        </w:tc>
      </w:tr>
      <w:tr w:rsidR="002C78EF" w:rsidTr="00D320EF">
        <w:trPr>
          <w:trHeight w:val="1195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3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19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1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7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4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Предыдущий год</w:t>
            </w:r>
          </w:p>
        </w:tc>
        <w:tc>
          <w:tcPr>
            <w:tcW w:w="2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год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 выполнения</w:t>
            </w:r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 на следующий год</w:t>
            </w:r>
          </w:p>
        </w:tc>
      </w:tr>
      <w:tr w:rsidR="002C78EF" w:rsidTr="00D320EF"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3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19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1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7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4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1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  <w:tc>
          <w:tcPr>
            <w:tcW w:w="9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/>
        </w:tc>
      </w:tr>
      <w:tr w:rsidR="002C78EF" w:rsidTr="00D320EF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1.1.Участие в </w:t>
            </w:r>
            <w:proofErr w:type="gramStart"/>
            <w:r>
              <w:rPr>
                <w:sz w:val="20"/>
              </w:rPr>
              <w:t>республиканских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гражданско</w:t>
            </w:r>
            <w:proofErr w:type="spellEnd"/>
            <w:r>
              <w:rPr>
                <w:sz w:val="20"/>
              </w:rPr>
              <w:t>-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патриотических,</w:t>
            </w:r>
          </w:p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военно-патриотических </w:t>
            </w:r>
          </w:p>
          <w:p w:rsidR="002C78EF" w:rsidRDefault="00D320EF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форумах</w:t>
            </w:r>
            <w:proofErr w:type="gramEnd"/>
            <w:r>
              <w:rPr>
                <w:sz w:val="20"/>
              </w:rPr>
              <w:t>, слетах, семинарах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мероприятие/</w:t>
            </w:r>
          </w:p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5/70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5/70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5/70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2C78EF" w:rsidRDefault="002C78EF">
            <w:pPr>
              <w:rPr>
                <w:sz w:val="20"/>
              </w:rPr>
            </w:pPr>
          </w:p>
          <w:p w:rsidR="002C78EF" w:rsidRDefault="002C78EF">
            <w:pPr>
              <w:rPr>
                <w:sz w:val="20"/>
              </w:rPr>
            </w:pPr>
          </w:p>
          <w:p w:rsidR="002C78EF" w:rsidRDefault="002C78EF">
            <w:pPr>
              <w:rPr>
                <w:sz w:val="20"/>
              </w:rPr>
            </w:pPr>
          </w:p>
          <w:p w:rsidR="002C78EF" w:rsidRDefault="002C78EF">
            <w:pPr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1.2.Организация </w:t>
            </w:r>
            <w:proofErr w:type="gramStart"/>
            <w:r>
              <w:rPr>
                <w:sz w:val="20"/>
              </w:rPr>
              <w:t>шефской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помощи и </w:t>
            </w:r>
            <w:r>
              <w:rPr>
                <w:sz w:val="20"/>
              </w:rPr>
              <w:lastRenderedPageBreak/>
              <w:t>сотрудничества с воинскими частями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Российской Федерации</w:t>
            </w:r>
          </w:p>
          <w:p w:rsidR="002C78EF" w:rsidRDefault="002C78EF">
            <w:pPr>
              <w:rPr>
                <w:sz w:val="20"/>
              </w:rPr>
            </w:pP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  <w:p w:rsidR="002C78EF" w:rsidRDefault="002C78EF">
            <w:pPr>
              <w:rPr>
                <w:sz w:val="20"/>
              </w:rPr>
            </w:pPr>
          </w:p>
          <w:p w:rsidR="002C78EF" w:rsidRDefault="002C78EF">
            <w:pPr>
              <w:rPr>
                <w:sz w:val="20"/>
              </w:rPr>
            </w:pPr>
          </w:p>
          <w:p w:rsidR="002C78EF" w:rsidRDefault="002C78EF">
            <w:pPr>
              <w:rPr>
                <w:sz w:val="20"/>
              </w:rPr>
            </w:pPr>
          </w:p>
          <w:p w:rsidR="002C78EF" w:rsidRDefault="002C78EF">
            <w:pPr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1.3.Организация экспедиций по поиску и захоронению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погибших во время </w:t>
            </w:r>
            <w:proofErr w:type="gramStart"/>
            <w:r>
              <w:rPr>
                <w:sz w:val="20"/>
              </w:rPr>
              <w:t>Великой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Отечественной войны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офицеров и солдат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C78EF" w:rsidTr="00D320EF">
        <w:trPr>
          <w:trHeight w:val="1637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2C78EF" w:rsidRDefault="002C78EF">
            <w:pPr>
              <w:rPr>
                <w:sz w:val="20"/>
              </w:rPr>
            </w:pPr>
          </w:p>
          <w:p w:rsidR="002C78EF" w:rsidRDefault="002C78EF">
            <w:pPr>
              <w:rPr>
                <w:sz w:val="20"/>
              </w:rPr>
            </w:pPr>
          </w:p>
          <w:p w:rsidR="002C78EF" w:rsidRDefault="002C78EF">
            <w:pPr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1.4.Содействие работе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Координационного совета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по патриотическому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воспитанию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2C78EF">
            <w:pPr>
              <w:jc w:val="both"/>
              <w:rPr>
                <w:sz w:val="20"/>
              </w:rPr>
            </w:pP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</w:pPr>
            <w:r>
              <w:rPr>
                <w:sz w:val="20"/>
              </w:rPr>
              <w:t>-</w:t>
            </w:r>
          </w:p>
        </w:tc>
      </w:tr>
      <w:tr w:rsidR="002C78EF" w:rsidTr="00D320EF">
        <w:trPr>
          <w:trHeight w:val="3807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1.5.Организация соревнований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по военно-прикладным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видам спорта и спортивных турниров: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- соревнования по стрельбе;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- турнир по </w:t>
            </w:r>
            <w:proofErr w:type="spellStart"/>
            <w:r>
              <w:rPr>
                <w:sz w:val="20"/>
              </w:rPr>
              <w:t>пейнтболу</w:t>
            </w:r>
            <w:proofErr w:type="spell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лазертегу</w:t>
            </w:r>
            <w:proofErr w:type="spellEnd"/>
            <w:r>
              <w:rPr>
                <w:sz w:val="20"/>
              </w:rPr>
              <w:t>);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- военизированный кросс;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- и др.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3/400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3/400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3/400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1.6. Организация и проведение детской игровой программы </w:t>
            </w:r>
            <w:r>
              <w:rPr>
                <w:sz w:val="20"/>
              </w:rPr>
              <w:lastRenderedPageBreak/>
              <w:t>«Счастливое детство» - «</w:t>
            </w:r>
            <w:proofErr w:type="spellStart"/>
            <w:r>
              <w:rPr>
                <w:sz w:val="20"/>
              </w:rPr>
              <w:t>Бэхетле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балачак</w:t>
            </w:r>
            <w:proofErr w:type="spellEnd"/>
            <w:r>
              <w:rPr>
                <w:sz w:val="20"/>
              </w:rPr>
              <w:t>» в рамках празднования национального праздника «Сабантуй»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</w:pPr>
            <w: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2.1.Содействие деятельности </w:t>
            </w:r>
            <w:proofErr w:type="gramStart"/>
            <w:r>
              <w:rPr>
                <w:sz w:val="20"/>
              </w:rPr>
              <w:t>студенческих</w:t>
            </w:r>
            <w:proofErr w:type="gramEnd"/>
            <w:r>
              <w:rPr>
                <w:sz w:val="20"/>
              </w:rPr>
              <w:t xml:space="preserve"> трудовых </w:t>
            </w:r>
          </w:p>
          <w:p w:rsidR="002C78EF" w:rsidRDefault="00D320EF">
            <w:pPr>
              <w:rPr>
                <w:sz w:val="22"/>
              </w:rPr>
            </w:pPr>
            <w:r>
              <w:rPr>
                <w:sz w:val="20"/>
              </w:rPr>
              <w:t>отрядов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  <w:shd w:val="clear" w:color="auto" w:fill="FFD821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 (актив)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2.2.Развитие </w:t>
            </w:r>
            <w:proofErr w:type="gramStart"/>
            <w:r>
              <w:rPr>
                <w:sz w:val="20"/>
              </w:rPr>
              <w:t>студенческих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трудовых отрядов,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инновационного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потенциала 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предпринимательской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активности </w:t>
            </w:r>
            <w:proofErr w:type="gramStart"/>
            <w:r>
              <w:rPr>
                <w:sz w:val="20"/>
              </w:rPr>
              <w:t>молодого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поколения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охват 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2.3.Организация участия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работающей молодежи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 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Республиканском </w:t>
            </w:r>
            <w:proofErr w:type="gramStart"/>
            <w:r>
              <w:rPr>
                <w:sz w:val="20"/>
              </w:rPr>
              <w:t>конкурсе</w:t>
            </w:r>
            <w:proofErr w:type="gramEnd"/>
            <w:r>
              <w:rPr>
                <w:sz w:val="20"/>
              </w:rPr>
              <w:t xml:space="preserve"> среди молодых рабочих «Лучший по профессии»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2.4.Проведение </w:t>
            </w:r>
            <w:proofErr w:type="gramStart"/>
            <w:r>
              <w:rPr>
                <w:sz w:val="20"/>
              </w:rPr>
              <w:t>общегородской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молодежной ярмарки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рабочих мест  и проект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«Сезоны профориентации</w:t>
            </w:r>
            <w:r>
              <w:rPr>
                <w:rFonts w:ascii="Arial" w:hAnsi="Arial"/>
                <w:sz w:val="20"/>
              </w:rPr>
              <w:t>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мероприятие/</w:t>
            </w:r>
          </w:p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2/150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2/150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2/150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2.5.Содействие в реализации </w:t>
            </w:r>
            <w:r>
              <w:rPr>
                <w:sz w:val="20"/>
              </w:rPr>
              <w:lastRenderedPageBreak/>
              <w:t xml:space="preserve">проектов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молодых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предпринимателей: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- «Школа </w:t>
            </w:r>
            <w:proofErr w:type="gramStart"/>
            <w:r>
              <w:rPr>
                <w:sz w:val="20"/>
              </w:rPr>
              <w:t>молодого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предпринимателя»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- «Бизнес на селе»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- «Управленческие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поединки»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- «Молодой новатор»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3.1.Содействие в реализации проектов и программ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развитию добровольчества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волонтерства</w:t>
            </w:r>
            <w:proofErr w:type="spellEnd"/>
            <w:r>
              <w:rPr>
                <w:sz w:val="20"/>
              </w:rPr>
              <w:t xml:space="preserve">) в городе </w:t>
            </w:r>
          </w:p>
          <w:p w:rsidR="002C78EF" w:rsidRDefault="00D320E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Альметьевске</w:t>
            </w:r>
            <w:proofErr w:type="gramEnd"/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проект (программа)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3.2.Всероссийская акция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«Георгиевская ленточка»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3.3.Всероссийская акция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«Свеча Памяти»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18"/>
              </w:rPr>
              <w:t>25000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18"/>
              </w:rPr>
              <w:t>25000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18"/>
              </w:rPr>
              <w:t>30000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3.4.Альметьевская школа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актива «</w:t>
            </w:r>
            <w:proofErr w:type="spellStart"/>
            <w:r>
              <w:rPr>
                <w:sz w:val="20"/>
              </w:rPr>
              <w:t>ДоброШкола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3.5. Зимняя добровольческая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школа «Сессия здоровья»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4.1.Содействие организации 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развитию </w:t>
            </w:r>
            <w:proofErr w:type="gramStart"/>
            <w:r>
              <w:rPr>
                <w:sz w:val="20"/>
              </w:rPr>
              <w:t>молодёжного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движения на предприятиях, </w:t>
            </w:r>
          </w:p>
          <w:p w:rsidR="002C78EF" w:rsidRDefault="00D320E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организациях</w:t>
            </w:r>
            <w:proofErr w:type="gramEnd"/>
            <w:r>
              <w:rPr>
                <w:sz w:val="20"/>
              </w:rPr>
              <w:t xml:space="preserve"> и </w:t>
            </w:r>
          </w:p>
          <w:p w:rsidR="002C78EF" w:rsidRDefault="00D320E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учреждениях</w:t>
            </w:r>
            <w:proofErr w:type="gramEnd"/>
            <w:r>
              <w:rPr>
                <w:sz w:val="20"/>
              </w:rPr>
              <w:t xml:space="preserve"> города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4.2.Поддержка деятельности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молодежных общественных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организаций города 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района в области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патриотического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воспитания молодежи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4.3.Организация и проведение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интеллектуальных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мероприятий (</w:t>
            </w:r>
            <w:proofErr w:type="spellStart"/>
            <w:r>
              <w:rPr>
                <w:sz w:val="20"/>
              </w:rPr>
              <w:t>квест</w:t>
            </w:r>
            <w:proofErr w:type="spellEnd"/>
            <w:r>
              <w:rPr>
                <w:sz w:val="20"/>
              </w:rPr>
              <w:t>, игры и т.д.)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4.4.Проведение форумов 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семинаров для молодёжного актива  детских и молодежных общественных организаций, объединений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и движений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4.5.Организация мероприятий по активизации студенческой,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работающей, сельской </w:t>
            </w:r>
          </w:p>
          <w:p w:rsidR="002C78EF" w:rsidRDefault="00D320E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молодежи (слеты, </w:t>
            </w:r>
            <w:proofErr w:type="gramEnd"/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мотивационные сессии,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семинары)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4.6.Участие в </w:t>
            </w:r>
            <w:proofErr w:type="gramStart"/>
            <w:r>
              <w:rPr>
                <w:sz w:val="20"/>
              </w:rPr>
              <w:t>Республиканских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и Всероссийских </w:t>
            </w:r>
            <w:proofErr w:type="gramStart"/>
            <w:r>
              <w:rPr>
                <w:sz w:val="20"/>
              </w:rPr>
              <w:t>конкурсах</w:t>
            </w:r>
            <w:proofErr w:type="gramEnd"/>
            <w:r>
              <w:rPr>
                <w:sz w:val="20"/>
              </w:rPr>
              <w:t xml:space="preserve"> среди детских  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молодежных общественных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объединений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4.7.Проведение </w:t>
            </w:r>
            <w:proofErr w:type="gramStart"/>
            <w:r>
              <w:rPr>
                <w:sz w:val="20"/>
              </w:rPr>
              <w:t>городского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конкурса «Лидер года»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4.8.Организация и проведение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студенческой смены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«Первая Лига»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4.9.Организация и проведение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туристических фестивалей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и слётов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мероприятие/</w:t>
            </w:r>
          </w:p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3/200</w:t>
            </w:r>
          </w:p>
        </w:tc>
        <w:tc>
          <w:tcPr>
            <w:tcW w:w="1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3/200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3/200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EF" w:rsidRDefault="002C78EF"/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4.10.Содействие в организации деятельности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Альметьевского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представительства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Республиканской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молодёжной общественной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организации «</w:t>
            </w:r>
            <w:proofErr w:type="gramStart"/>
            <w:r>
              <w:rPr>
                <w:sz w:val="20"/>
              </w:rPr>
              <w:t>Молодежная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ассамблея народов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Татарстана»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EF" w:rsidRDefault="002C78EF"/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4.11.Организация и проведение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профильных смен: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- «Продвижение»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(студенты, 4 дня)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- «Движение» (работающая молодёжь,  3 дня)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«Первая Лига»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(студенческая смена, 4 дня)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- школа КВН (3 дня)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мероприятие/</w:t>
            </w:r>
          </w:p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4/150</w:t>
            </w:r>
          </w:p>
        </w:tc>
        <w:tc>
          <w:tcPr>
            <w:tcW w:w="1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4/150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4/150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EF" w:rsidRDefault="002C78EF"/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4.12.Организация и проведение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Городского </w:t>
            </w:r>
            <w:proofErr w:type="spellStart"/>
            <w:r>
              <w:rPr>
                <w:sz w:val="20"/>
              </w:rPr>
              <w:t>велопарада</w:t>
            </w:r>
            <w:proofErr w:type="spellEnd"/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</w:t>
            </w:r>
          </w:p>
        </w:tc>
        <w:tc>
          <w:tcPr>
            <w:tcW w:w="1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EF" w:rsidRDefault="002C78EF"/>
        </w:tc>
      </w:tr>
      <w:tr w:rsidR="00D320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 w:rsidR="00D320EF" w:rsidRDefault="00D320EF">
            <w:pPr>
              <w:jc w:val="center"/>
              <w:rPr>
                <w:sz w:val="20"/>
              </w:rPr>
            </w:pPr>
          </w:p>
          <w:p w:rsidR="00D320EF" w:rsidRDefault="00D320EF">
            <w:pPr>
              <w:jc w:val="center"/>
              <w:rPr>
                <w:sz w:val="20"/>
              </w:rPr>
            </w:pPr>
          </w:p>
          <w:p w:rsidR="00D320EF" w:rsidRDefault="00D320EF">
            <w:pPr>
              <w:jc w:val="center"/>
              <w:rPr>
                <w:sz w:val="20"/>
              </w:rPr>
            </w:pPr>
          </w:p>
          <w:p w:rsidR="00D320EF" w:rsidRDefault="00D320EF">
            <w:pPr>
              <w:jc w:val="center"/>
              <w:rPr>
                <w:sz w:val="20"/>
              </w:rPr>
            </w:pPr>
          </w:p>
          <w:p w:rsidR="00D320EF" w:rsidRDefault="00D320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5.1.Организация и проведение </w:t>
            </w:r>
          </w:p>
          <w:p w:rsidR="00D320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городского фестиваля </w:t>
            </w:r>
          </w:p>
          <w:p w:rsidR="00D320EF" w:rsidRDefault="00D320EF">
            <w:pPr>
              <w:rPr>
                <w:sz w:val="20"/>
              </w:rPr>
            </w:pPr>
            <w:r>
              <w:rPr>
                <w:sz w:val="20"/>
              </w:rPr>
              <w:t>творчества «</w:t>
            </w:r>
            <w:proofErr w:type="gramStart"/>
            <w:r>
              <w:rPr>
                <w:sz w:val="20"/>
              </w:rPr>
              <w:t>Студенческая</w:t>
            </w:r>
            <w:proofErr w:type="gramEnd"/>
            <w:r>
              <w:rPr>
                <w:sz w:val="20"/>
              </w:rPr>
              <w:t xml:space="preserve"> </w:t>
            </w:r>
          </w:p>
          <w:p w:rsidR="00D320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весна Юго-востока </w:t>
            </w:r>
          </w:p>
          <w:p w:rsidR="00D320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Республики Татарстан» </w:t>
            </w:r>
          </w:p>
          <w:p w:rsidR="00D320EF" w:rsidRDefault="00D320EF">
            <w:pPr>
              <w:rPr>
                <w:sz w:val="20"/>
              </w:rPr>
            </w:pPr>
            <w:r>
              <w:rPr>
                <w:sz w:val="20"/>
              </w:rPr>
              <w:t>(взаимодействие)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 w:rsidP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0EF" w:rsidRDefault="00D320EF"/>
        </w:tc>
      </w:tr>
      <w:tr w:rsidR="00D320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D320EF" w:rsidRDefault="00D320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rPr>
                <w:sz w:val="20"/>
              </w:rPr>
            </w:pPr>
            <w:r>
              <w:rPr>
                <w:sz w:val="20"/>
              </w:rPr>
              <w:t>5.2.Организация и проведение Городского конкурса «Студент года»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 w:rsidP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176,1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176,1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176,1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0EF" w:rsidRDefault="00D320EF"/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5.3.Организация и проведение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Республиканского дня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первокурсника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(взаимодействие)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EF" w:rsidRDefault="002C78EF"/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5.4.Организация участия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талантливой молодежи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Республиканском открытом Молодежном эстрадном </w:t>
            </w:r>
            <w:proofErr w:type="gramStart"/>
            <w:r>
              <w:rPr>
                <w:sz w:val="20"/>
              </w:rPr>
              <w:t>фестивале</w:t>
            </w:r>
            <w:proofErr w:type="gramEnd"/>
            <w:r>
              <w:rPr>
                <w:sz w:val="20"/>
              </w:rPr>
              <w:t xml:space="preserve"> "Созвездие - </w:t>
            </w:r>
            <w:proofErr w:type="spellStart"/>
            <w:r>
              <w:rPr>
                <w:sz w:val="20"/>
              </w:rPr>
              <w:t>Йолдызлык</w:t>
            </w:r>
            <w:proofErr w:type="spellEnd"/>
            <w:r>
              <w:rPr>
                <w:sz w:val="20"/>
              </w:rPr>
              <w:t>"</w:t>
            </w:r>
          </w:p>
          <w:p w:rsidR="002C78EF" w:rsidRDefault="002C78EF">
            <w:pPr>
              <w:rPr>
                <w:sz w:val="20"/>
              </w:rPr>
            </w:pP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EF" w:rsidRDefault="002C78EF"/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33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5.5.Организация участия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талантливой молодежи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Республиканском </w:t>
            </w:r>
            <w:proofErr w:type="gramStart"/>
            <w:r>
              <w:rPr>
                <w:sz w:val="20"/>
              </w:rPr>
              <w:t>фестивале</w:t>
            </w:r>
            <w:proofErr w:type="gramEnd"/>
            <w:r>
              <w:rPr>
                <w:sz w:val="20"/>
              </w:rPr>
              <w:t xml:space="preserve"> детской, юношеской и молодежной прессы "Алтын </w:t>
            </w:r>
          </w:p>
          <w:p w:rsidR="002C78EF" w:rsidRDefault="00D320E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калэм</w:t>
            </w:r>
            <w:proofErr w:type="spellEnd"/>
            <w:r>
              <w:rPr>
                <w:sz w:val="20"/>
              </w:rPr>
              <w:t xml:space="preserve">" - "Золотое перо"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(взаимодействие)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EF" w:rsidRDefault="002C78EF"/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5.6.Организация участия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талантливой молодежи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Республиканском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телевизионном </w:t>
            </w:r>
            <w:proofErr w:type="gramStart"/>
            <w:r>
              <w:rPr>
                <w:sz w:val="20"/>
              </w:rPr>
              <w:t>фестивале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творчества </w:t>
            </w:r>
            <w:proofErr w:type="gramStart"/>
            <w:r>
              <w:rPr>
                <w:sz w:val="20"/>
              </w:rPr>
              <w:t>работающей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молодежи  "Наше время - </w:t>
            </w:r>
          </w:p>
          <w:p w:rsidR="002C78EF" w:rsidRDefault="00D320E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Безнен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заман</w:t>
            </w:r>
            <w:proofErr w:type="spellEnd"/>
            <w:r>
              <w:rPr>
                <w:sz w:val="20"/>
              </w:rPr>
              <w:t>»"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EF" w:rsidRDefault="002C78EF"/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5.7.Организация и проведение конкурса красоты и грации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«Краса студенчества»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EF" w:rsidRDefault="002C78EF"/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5.8.Организация фестиваля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молодежного творчества</w:t>
            </w:r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мероприятие/</w:t>
            </w:r>
          </w:p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14"/>
              </w:rPr>
            </w:pPr>
            <w:r>
              <w:rPr>
                <w:sz w:val="14"/>
              </w:rPr>
              <w:t>1/17000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14"/>
              </w:rPr>
            </w:pPr>
            <w:r>
              <w:rPr>
                <w:sz w:val="14"/>
              </w:rPr>
              <w:t>1/17000</w:t>
            </w:r>
          </w:p>
        </w:tc>
        <w:tc>
          <w:tcPr>
            <w:tcW w:w="1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14"/>
              </w:rPr>
            </w:pPr>
            <w:r>
              <w:rPr>
                <w:sz w:val="14"/>
              </w:rPr>
              <w:t>1/17000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EF" w:rsidRDefault="002C78EF"/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5.9.Организация участия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команд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Республиканских </w:t>
            </w:r>
          </w:p>
          <w:p w:rsidR="002C78EF" w:rsidRDefault="00D320E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играх КВН РТ </w:t>
            </w:r>
            <w:r>
              <w:rPr>
                <w:sz w:val="20"/>
              </w:rPr>
              <w:lastRenderedPageBreak/>
              <w:t xml:space="preserve">(лигах: </w:t>
            </w:r>
            <w:proofErr w:type="gramEnd"/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"Юниор", "Премьер",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"Республика",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"Студенческая", "Лига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работающей молодежи", </w:t>
            </w:r>
          </w:p>
          <w:p w:rsidR="002C78EF" w:rsidRDefault="00D320E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«Алга»)</w:t>
            </w:r>
            <w:proofErr w:type="gramEnd"/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EF" w:rsidRDefault="002C78EF"/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5.10.Организация и проведение туров игр КВН РТ  (лиги: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«Республика», «Алга»)</w:t>
            </w:r>
            <w:proofErr w:type="gramEnd"/>
          </w:p>
        </w:tc>
        <w:tc>
          <w:tcPr>
            <w:tcW w:w="1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5.11.Организация и проведение игр КВН города («Кубок Главы», лиги «Студенческая «Студент шоу», «Работающая и сельская молодежь»)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мероприятие/</w:t>
            </w:r>
          </w:p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4/1500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4/1500</w:t>
            </w:r>
          </w:p>
        </w:tc>
        <w:tc>
          <w:tcPr>
            <w:tcW w:w="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4/1600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5.12.Организация участия команд в играх </w:t>
            </w:r>
            <w:proofErr w:type="gramStart"/>
            <w:r>
              <w:rPr>
                <w:sz w:val="20"/>
              </w:rPr>
              <w:t>Всероссийской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«Юниор-Лига КВН» </w:t>
            </w:r>
          </w:p>
          <w:p w:rsidR="002C78EF" w:rsidRDefault="00D320E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(«Детская Лига КВН города </w:t>
            </w:r>
            <w:proofErr w:type="gramEnd"/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Альметьевск»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мероприятие/</w:t>
            </w:r>
          </w:p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4/60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4/60</w:t>
            </w:r>
          </w:p>
        </w:tc>
        <w:tc>
          <w:tcPr>
            <w:tcW w:w="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4/60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5.13.Организация и проведение ежегодных конкурсов,  акций, фестивалей и массовых мероприятий по месту жительства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55000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55000</w:t>
            </w:r>
          </w:p>
        </w:tc>
        <w:tc>
          <w:tcPr>
            <w:tcW w:w="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18"/>
              </w:rPr>
              <w:t>60000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5.14.Организация и проведение конкурса-фестиваля в рамках Республиканского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фестиваля уличных культур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«URAM» (взаимодействие)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5.15.Организация турниров по </w:t>
            </w:r>
            <w:proofErr w:type="spellStart"/>
            <w:r>
              <w:rPr>
                <w:sz w:val="20"/>
              </w:rPr>
              <w:t>киберспорту</w:t>
            </w:r>
            <w:proofErr w:type="spellEnd"/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мероприятие/</w:t>
            </w:r>
          </w:p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2/600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2/600</w:t>
            </w:r>
          </w:p>
        </w:tc>
        <w:tc>
          <w:tcPr>
            <w:tcW w:w="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2/700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5.16.Организация участия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одаренной молодежи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Республиканской ёлке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  <w:shd w:val="clear" w:color="auto" w:fill="FFD821"/>
              </w:rPr>
            </w:pPr>
            <w:r>
              <w:rPr>
                <w:sz w:val="20"/>
              </w:rPr>
              <w:t>340,4</w:t>
            </w:r>
          </w:p>
        </w:tc>
        <w:tc>
          <w:tcPr>
            <w:tcW w:w="1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340,4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340,4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5.17.Проведение мероприятий, посвященных Дню молодежи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  <w:shd w:val="clear" w:color="auto" w:fill="FFD821"/>
              </w:rPr>
            </w:pPr>
            <w:r>
              <w:rPr>
                <w:sz w:val="20"/>
              </w:rPr>
              <w:t>111,5</w:t>
            </w:r>
          </w:p>
        </w:tc>
        <w:tc>
          <w:tcPr>
            <w:tcW w:w="1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111,5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111,5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50000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50000</w:t>
            </w:r>
          </w:p>
        </w:tc>
        <w:tc>
          <w:tcPr>
            <w:tcW w:w="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18"/>
              </w:rPr>
              <w:t>50000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5.18.Организация фестиваля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Блогерфест</w:t>
            </w:r>
            <w:proofErr w:type="spellEnd"/>
            <w:r>
              <w:rPr>
                <w:sz w:val="20"/>
              </w:rPr>
              <w:t xml:space="preserve">» с участием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популярных </w:t>
            </w:r>
            <w:proofErr w:type="spellStart"/>
            <w:r>
              <w:rPr>
                <w:sz w:val="20"/>
              </w:rPr>
              <w:t>блогеров</w:t>
            </w:r>
            <w:proofErr w:type="spell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Республики Татарстан 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России  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5.19. Организация и проведение «День первокурсника»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6.1.Организация мероприятий по профилактике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негативных социальных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явлений в молодежной среде </w:t>
            </w:r>
            <w:r>
              <w:rPr>
                <w:sz w:val="20"/>
              </w:rPr>
              <w:lastRenderedPageBreak/>
              <w:t xml:space="preserve">и пропаганде здорового образа жизни: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- мероприятия в  целях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профилактики алкоголизма,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наркомании и </w:t>
            </w:r>
            <w:proofErr w:type="spellStart"/>
            <w:r>
              <w:rPr>
                <w:sz w:val="20"/>
              </w:rPr>
              <w:t>табакокурения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в молодежной среде;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- мероприятия по ПДД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8000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8000</w:t>
            </w:r>
          </w:p>
        </w:tc>
        <w:tc>
          <w:tcPr>
            <w:tcW w:w="1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6.2.Организация мероприятий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по профилактике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безнадзорности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несовершеннолетних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каникулярный период 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свободное от учебы время в молодежной среде и жизни: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-беседы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- встречи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- методические издания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w="1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6.3.Организация акций и  встреч молодёжи  со специалистами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АПНД, </w:t>
            </w:r>
            <w:proofErr w:type="gramStart"/>
            <w:r>
              <w:rPr>
                <w:sz w:val="20"/>
              </w:rPr>
              <w:t>СПИД–центра</w:t>
            </w:r>
            <w:proofErr w:type="gramEnd"/>
            <w:r>
              <w:rPr>
                <w:sz w:val="20"/>
              </w:rPr>
              <w:t xml:space="preserve"> и др.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специалистами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12000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12000</w:t>
            </w:r>
          </w:p>
        </w:tc>
        <w:tc>
          <w:tcPr>
            <w:tcW w:w="1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17"/>
              </w:rPr>
            </w:pPr>
            <w:r>
              <w:rPr>
                <w:sz w:val="17"/>
              </w:rPr>
              <w:t>15000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6.4.Проведение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психодиагностической, </w:t>
            </w:r>
          </w:p>
          <w:p w:rsidR="002C78EF" w:rsidRDefault="00D320E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психоконсультативной</w:t>
            </w:r>
            <w:proofErr w:type="spellEnd"/>
            <w:r>
              <w:rPr>
                <w:sz w:val="20"/>
              </w:rPr>
              <w:t xml:space="preserve">, </w:t>
            </w:r>
          </w:p>
          <w:p w:rsidR="002C78EF" w:rsidRDefault="00D320E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психокоррекционно</w:t>
            </w:r>
            <w:r>
              <w:rPr>
                <w:sz w:val="20"/>
              </w:rPr>
              <w:lastRenderedPageBreak/>
              <w:t>й</w:t>
            </w:r>
            <w:proofErr w:type="spellEnd"/>
            <w:r>
              <w:rPr>
                <w:sz w:val="20"/>
              </w:rPr>
              <w:t xml:space="preserve"> работы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с несовершеннолетними,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состоящими на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профилактических </w:t>
            </w:r>
            <w:proofErr w:type="gramStart"/>
            <w:r>
              <w:rPr>
                <w:sz w:val="20"/>
              </w:rPr>
              <w:t>учетах</w:t>
            </w:r>
            <w:proofErr w:type="gramEnd"/>
            <w:r>
              <w:rPr>
                <w:sz w:val="20"/>
              </w:rPr>
              <w:t xml:space="preserve"> и их семьями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6.5.Проведение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психодиагностической, </w:t>
            </w:r>
          </w:p>
          <w:p w:rsidR="002C78EF" w:rsidRDefault="00D320E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психоконсультативной</w:t>
            </w:r>
            <w:proofErr w:type="spellEnd"/>
            <w:r>
              <w:rPr>
                <w:sz w:val="20"/>
              </w:rPr>
              <w:t xml:space="preserve">, </w:t>
            </w:r>
          </w:p>
          <w:p w:rsidR="002C78EF" w:rsidRDefault="00D320E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психокоррекционной</w:t>
            </w:r>
            <w:proofErr w:type="spellEnd"/>
            <w:r>
              <w:rPr>
                <w:sz w:val="20"/>
              </w:rPr>
              <w:t xml:space="preserve"> работы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с учащимися школ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профилактике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деструктивного поведения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6.6.Организация оказания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психологической помощи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посредством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дистанционного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консультирования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(«Телефон доверия»)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6.7.Организация </w:t>
            </w:r>
            <w:proofErr w:type="gramStart"/>
            <w:r>
              <w:rPr>
                <w:sz w:val="20"/>
              </w:rPr>
              <w:t>всероссийской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акции, приуроченной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празднованию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Международного дня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детского телефона доверия,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помощи детям и молодежи и конкурса творческих работ </w:t>
            </w:r>
            <w:r>
              <w:rPr>
                <w:sz w:val="20"/>
              </w:rPr>
              <w:lastRenderedPageBreak/>
              <w:t>среди молодежи на тему: «Для чего нужен «Телефон Доверия?»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55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6.8.Организация семинаров и Слетов для МБУ "Форпост"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6.9.Реализация мер 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мероприятий 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профилактике  </w:t>
            </w:r>
            <w:proofErr w:type="gramStart"/>
            <w:r>
              <w:rPr>
                <w:sz w:val="20"/>
              </w:rPr>
              <w:t>молодежного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экстремизма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7.1.Реализация социально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значимых проектов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поддержке детей 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молодежи, </w:t>
            </w:r>
            <w:proofErr w:type="gramStart"/>
            <w:r>
              <w:rPr>
                <w:sz w:val="20"/>
              </w:rPr>
              <w:t>находящихся</w:t>
            </w:r>
            <w:proofErr w:type="gramEnd"/>
            <w:r>
              <w:rPr>
                <w:sz w:val="20"/>
              </w:rPr>
              <w:t xml:space="preserve"> в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трудной жизненной </w:t>
            </w:r>
          </w:p>
          <w:p w:rsidR="002C78EF" w:rsidRDefault="00D320E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ситуации (в т.ч. проектов по поддержке детей и </w:t>
            </w:r>
            <w:proofErr w:type="gramEnd"/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молодежи с </w:t>
            </w:r>
            <w:proofErr w:type="gramStart"/>
            <w:r>
              <w:rPr>
                <w:sz w:val="20"/>
              </w:rPr>
              <w:t>ограниченными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физическими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возможностями и группы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риска)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8.1.Организация работы летних </w:t>
            </w:r>
            <w:proofErr w:type="spellStart"/>
            <w:r>
              <w:rPr>
                <w:sz w:val="20"/>
              </w:rPr>
              <w:t>досуговых</w:t>
            </w:r>
            <w:proofErr w:type="spellEnd"/>
            <w:r>
              <w:rPr>
                <w:sz w:val="20"/>
              </w:rPr>
              <w:t xml:space="preserve"> площадок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месту жительства: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- фестиваля «</w:t>
            </w:r>
            <w:proofErr w:type="gramStart"/>
            <w:r>
              <w:rPr>
                <w:sz w:val="20"/>
              </w:rPr>
              <w:t>Солнечное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лето» среди воспитанников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молодёжных </w:t>
            </w:r>
            <w:r>
              <w:rPr>
                <w:sz w:val="20"/>
              </w:rPr>
              <w:lastRenderedPageBreak/>
              <w:t xml:space="preserve">(подростковых)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клубов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- мероприятий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ознаменовании </w:t>
            </w:r>
            <w:proofErr w:type="gramStart"/>
            <w:r>
              <w:rPr>
                <w:sz w:val="20"/>
              </w:rPr>
              <w:t>летних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каникул «</w:t>
            </w:r>
            <w:proofErr w:type="gramStart"/>
            <w:r>
              <w:rPr>
                <w:sz w:val="20"/>
              </w:rPr>
              <w:t>Счастливое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детство», посвященное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Международному Дню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защиты детей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92,000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6500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59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8.2.Организация и проведение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мероприятий новогодних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каникул, </w:t>
            </w:r>
            <w:proofErr w:type="gramStart"/>
            <w:r>
              <w:rPr>
                <w:sz w:val="20"/>
              </w:rPr>
              <w:t>праздничная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программа «</w:t>
            </w:r>
            <w:proofErr w:type="gramStart"/>
            <w:r>
              <w:rPr>
                <w:sz w:val="20"/>
              </w:rPr>
              <w:t>Новогодний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ТИКТОК»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6500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8.3. Организация и проведение  новогодней развлекательной молодежной программы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9.1.Содействие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организация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деятельности </w:t>
            </w:r>
            <w:proofErr w:type="gramStart"/>
            <w:r>
              <w:rPr>
                <w:sz w:val="20"/>
              </w:rPr>
              <w:t>Молодёжного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парламента АМР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9.2.Проведение </w:t>
            </w:r>
            <w:proofErr w:type="gramStart"/>
            <w:r>
              <w:rPr>
                <w:sz w:val="20"/>
              </w:rPr>
              <w:t>ежегодных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«Дней молодого избирателя»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9.3.Организация и проведение студенческих дебатов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10.1.Участие в мероприятиях,</w:t>
            </w:r>
          </w:p>
          <w:p w:rsidR="002C78EF" w:rsidRDefault="00D320E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 xml:space="preserve">проводимых в других </w:t>
            </w:r>
            <w:proofErr w:type="gramEnd"/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регионах </w:t>
            </w:r>
            <w:proofErr w:type="gramStart"/>
            <w:r>
              <w:rPr>
                <w:sz w:val="20"/>
              </w:rPr>
              <w:t>Российской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Федерации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65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11.1.Презентация </w:t>
            </w:r>
            <w:proofErr w:type="gramStart"/>
            <w:r>
              <w:rPr>
                <w:sz w:val="20"/>
              </w:rPr>
              <w:t>молодёжных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жилищных программ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11.2.Организация проведения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«Вечер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быстрых свиданий»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11.3.Конкурсная программа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«Папа, мама, я – дружная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семья»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C78EF" w:rsidTr="00D320EF">
        <w:trPr>
          <w:trHeight w:val="43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11.4.Творческий фестиваль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молодых семей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C78EF" w:rsidTr="00D320EF">
        <w:trPr>
          <w:trHeight w:val="141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12.1.Подготовка докладов,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аналитических, научно-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исследовательских,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методических работ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области государственной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молодежной политики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12.2.Организация участия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работников сферы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молодежной политики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республиканском </w:t>
            </w:r>
            <w:proofErr w:type="gramStart"/>
            <w:r>
              <w:rPr>
                <w:sz w:val="20"/>
              </w:rPr>
              <w:t>конкурсе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профессионального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мастерства в сфере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государственной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молодежной политики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71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12.3.Повышение квалификации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работников сферы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молодежной политики</w:t>
            </w:r>
          </w:p>
        </w:tc>
        <w:tc>
          <w:tcPr>
            <w:tcW w:w="13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12.4.Организация </w:t>
            </w:r>
            <w:proofErr w:type="gramStart"/>
            <w:r>
              <w:rPr>
                <w:sz w:val="20"/>
              </w:rPr>
              <w:t>обучающих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курсов, семинаров,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профильных смен, круглых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столов и тренингов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специалистов сферы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государственной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молодежной политики</w:t>
            </w:r>
          </w:p>
        </w:tc>
        <w:tc>
          <w:tcPr>
            <w:tcW w:w="13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12.5.Организация и проведение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городского конкурса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- профессионального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мастерства работников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сферы государственной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молодежной политики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- профессионального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мастерства </w:t>
            </w:r>
            <w:proofErr w:type="gramStart"/>
            <w:r>
              <w:rPr>
                <w:sz w:val="20"/>
              </w:rPr>
              <w:t>среди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сотрудников молодежных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(подростковых) клубов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«Педагог будущего»</w:t>
            </w:r>
          </w:p>
        </w:tc>
        <w:tc>
          <w:tcPr>
            <w:tcW w:w="13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мероприятие/</w:t>
            </w:r>
          </w:p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1/25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1/25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74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12.6.Направление сотрудников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учреждений </w:t>
            </w:r>
            <w:proofErr w:type="gramStart"/>
            <w:r>
              <w:rPr>
                <w:sz w:val="20"/>
              </w:rPr>
              <w:t>молодежной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политики на курсы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повышения квалификации, 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стажировку, семинары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центры подготовки 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переподготовки кадров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Российской Федерации и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Республики Татарстан</w:t>
            </w:r>
          </w:p>
        </w:tc>
        <w:tc>
          <w:tcPr>
            <w:tcW w:w="13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C78EF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  <w:p w:rsidR="002C78EF" w:rsidRDefault="002C78EF">
            <w:pPr>
              <w:jc w:val="center"/>
              <w:rPr>
                <w:sz w:val="20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12.7.Обеспечение </w:t>
            </w:r>
            <w:proofErr w:type="gramStart"/>
            <w:r>
              <w:rPr>
                <w:sz w:val="20"/>
              </w:rPr>
              <w:t>методической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и научной литературой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 xml:space="preserve">учреждения </w:t>
            </w:r>
            <w:proofErr w:type="gramStart"/>
            <w:r>
              <w:rPr>
                <w:sz w:val="20"/>
              </w:rPr>
              <w:t>молодежной</w:t>
            </w:r>
            <w:proofErr w:type="gramEnd"/>
            <w:r>
              <w:rPr>
                <w:sz w:val="20"/>
              </w:rPr>
              <w:t xml:space="preserve"> </w:t>
            </w:r>
          </w:p>
          <w:p w:rsidR="002C78EF" w:rsidRDefault="00D320EF">
            <w:pPr>
              <w:rPr>
                <w:sz w:val="20"/>
              </w:rPr>
            </w:pPr>
            <w:r>
              <w:rPr>
                <w:sz w:val="20"/>
              </w:rPr>
              <w:t>политики</w:t>
            </w:r>
          </w:p>
          <w:p w:rsidR="002C78EF" w:rsidRDefault="002C78EF">
            <w:pPr>
              <w:rPr>
                <w:sz w:val="20"/>
              </w:rPr>
            </w:pPr>
          </w:p>
        </w:tc>
        <w:tc>
          <w:tcPr>
            <w:tcW w:w="13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изданий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8EF" w:rsidRDefault="00D320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FB6923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  <w:p w:rsidR="00FB6923" w:rsidRDefault="00FB6923">
            <w:pPr>
              <w:jc w:val="center"/>
              <w:rPr>
                <w:sz w:val="20"/>
              </w:rPr>
            </w:pPr>
          </w:p>
          <w:p w:rsidR="00FB6923" w:rsidRDefault="00FB6923">
            <w:pPr>
              <w:jc w:val="center"/>
              <w:rPr>
                <w:sz w:val="20"/>
              </w:rPr>
            </w:pPr>
          </w:p>
          <w:p w:rsidR="00FB6923" w:rsidRDefault="00FB6923">
            <w:pPr>
              <w:jc w:val="center"/>
              <w:rPr>
                <w:sz w:val="20"/>
              </w:rPr>
            </w:pPr>
          </w:p>
          <w:p w:rsidR="00FB6923" w:rsidRDefault="00FB6923">
            <w:pPr>
              <w:jc w:val="center"/>
              <w:rPr>
                <w:sz w:val="20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rPr>
                <w:sz w:val="20"/>
              </w:rPr>
            </w:pPr>
            <w:r>
              <w:rPr>
                <w:sz w:val="20"/>
              </w:rPr>
              <w:t>13.1.Финансовое обеспечение</w:t>
            </w:r>
          </w:p>
          <w:p w:rsidR="00FB6923" w:rsidRDefault="00FB6923">
            <w:pPr>
              <w:rPr>
                <w:sz w:val="20"/>
              </w:rPr>
            </w:pPr>
            <w:r>
              <w:rPr>
                <w:sz w:val="20"/>
              </w:rPr>
              <w:t xml:space="preserve">учреждений </w:t>
            </w:r>
            <w:proofErr w:type="gramStart"/>
            <w:r>
              <w:rPr>
                <w:sz w:val="20"/>
              </w:rPr>
              <w:t>молодежной</w:t>
            </w:r>
            <w:proofErr w:type="gramEnd"/>
            <w:r>
              <w:rPr>
                <w:sz w:val="20"/>
              </w:rPr>
              <w:t xml:space="preserve"> </w:t>
            </w:r>
          </w:p>
          <w:p w:rsidR="00FB6923" w:rsidRDefault="00FB692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политики (фонд оплаты </w:t>
            </w:r>
            <w:proofErr w:type="gramEnd"/>
          </w:p>
          <w:p w:rsidR="00FB6923" w:rsidRDefault="00FB6923">
            <w:pPr>
              <w:rPr>
                <w:sz w:val="20"/>
              </w:rPr>
            </w:pPr>
            <w:r>
              <w:rPr>
                <w:sz w:val="20"/>
              </w:rPr>
              <w:t>труда)</w:t>
            </w:r>
          </w:p>
          <w:p w:rsidR="00FB6923" w:rsidRDefault="00FB6923">
            <w:pPr>
              <w:rPr>
                <w:sz w:val="20"/>
              </w:rPr>
            </w:pPr>
          </w:p>
        </w:tc>
        <w:tc>
          <w:tcPr>
            <w:tcW w:w="13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 w:rsidP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128810,0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 w:rsidP="00C12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128810,0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 w:rsidP="00C12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128810,0</w:t>
            </w: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6923" w:rsidTr="00D320EF">
        <w:trPr>
          <w:trHeight w:val="61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  <w:p w:rsidR="00FB6923" w:rsidRDefault="00FB6923">
            <w:pPr>
              <w:jc w:val="center"/>
              <w:rPr>
                <w:sz w:val="20"/>
              </w:rPr>
            </w:pPr>
          </w:p>
          <w:p w:rsidR="00FB6923" w:rsidRDefault="00FB6923">
            <w:pPr>
              <w:jc w:val="center"/>
              <w:rPr>
                <w:sz w:val="20"/>
              </w:rPr>
            </w:pPr>
          </w:p>
          <w:p w:rsidR="00FB6923" w:rsidRDefault="00FB6923">
            <w:pPr>
              <w:jc w:val="center"/>
              <w:rPr>
                <w:sz w:val="20"/>
              </w:rPr>
            </w:pPr>
          </w:p>
          <w:p w:rsidR="00FB6923" w:rsidRDefault="00FB6923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rPr>
                <w:sz w:val="20"/>
              </w:rPr>
            </w:pPr>
            <w:r>
              <w:rPr>
                <w:sz w:val="20"/>
              </w:rPr>
              <w:t xml:space="preserve">13.2.Содержание </w:t>
            </w:r>
            <w:proofErr w:type="gramStart"/>
            <w:r>
              <w:rPr>
                <w:sz w:val="20"/>
              </w:rPr>
              <w:t>основных</w:t>
            </w:r>
            <w:proofErr w:type="gramEnd"/>
            <w:r>
              <w:rPr>
                <w:sz w:val="20"/>
              </w:rPr>
              <w:t xml:space="preserve"> </w:t>
            </w:r>
          </w:p>
          <w:p w:rsidR="00FB6923" w:rsidRDefault="00FB6923">
            <w:pPr>
              <w:rPr>
                <w:sz w:val="20"/>
              </w:rPr>
            </w:pPr>
            <w:r>
              <w:rPr>
                <w:sz w:val="20"/>
              </w:rPr>
              <w:t xml:space="preserve">фондов, приобретение, </w:t>
            </w:r>
          </w:p>
          <w:p w:rsidR="00FB6923" w:rsidRDefault="00FB6923">
            <w:pPr>
              <w:rPr>
                <w:sz w:val="20"/>
              </w:rPr>
            </w:pPr>
            <w:r>
              <w:rPr>
                <w:sz w:val="20"/>
              </w:rPr>
              <w:t xml:space="preserve">содержание </w:t>
            </w:r>
            <w:r>
              <w:rPr>
                <w:sz w:val="20"/>
              </w:rPr>
              <w:lastRenderedPageBreak/>
              <w:t xml:space="preserve">имущества, </w:t>
            </w:r>
          </w:p>
          <w:p w:rsidR="00FB6923" w:rsidRDefault="00FB6923">
            <w:pPr>
              <w:rPr>
                <w:sz w:val="20"/>
              </w:rPr>
            </w:pPr>
            <w:r>
              <w:rPr>
                <w:sz w:val="20"/>
              </w:rPr>
              <w:t>зданий, сооружений</w:t>
            </w:r>
          </w:p>
          <w:p w:rsidR="00FB6923" w:rsidRDefault="00FB6923">
            <w:pPr>
              <w:rPr>
                <w:sz w:val="20"/>
              </w:rPr>
            </w:pPr>
          </w:p>
        </w:tc>
        <w:tc>
          <w:tcPr>
            <w:tcW w:w="1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Местный бюджет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11123,5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11123,5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11123,5</w:t>
            </w:r>
          </w:p>
        </w:tc>
        <w:tc>
          <w:tcPr>
            <w:tcW w:w="17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FB6923" w:rsidTr="00D320EF">
        <w:tc>
          <w:tcPr>
            <w:tcW w:w="22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Всего по  </w:t>
            </w:r>
            <w:r>
              <w:rPr>
                <w:rFonts w:ascii="Times New Roman" w:hAnsi="Times New Roman"/>
                <w:sz w:val="22"/>
              </w:rPr>
              <w:br/>
              <w:t>программе</w:t>
            </w:r>
          </w:p>
          <w:p w:rsidR="00FB6923" w:rsidRDefault="00FB6923">
            <w:pPr>
              <w:rPr>
                <w:sz w:val="22"/>
              </w:rPr>
            </w:pPr>
          </w:p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 w:rsidP="00D320E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139 933,5</w:t>
            </w:r>
          </w:p>
        </w:tc>
        <w:tc>
          <w:tcPr>
            <w:tcW w:w="1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jc w:val="center"/>
            </w:pPr>
            <w:r>
              <w:rPr>
                <w:sz w:val="22"/>
              </w:rPr>
              <w:t>139 933,5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139 933,5</w:t>
            </w:r>
          </w:p>
        </w:tc>
        <w:tc>
          <w:tcPr>
            <w:tcW w:w="1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B6923" w:rsidTr="00D320EF">
        <w:tc>
          <w:tcPr>
            <w:tcW w:w="22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/>
        </w:tc>
        <w:tc>
          <w:tcPr>
            <w:tcW w:w="1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бюджет      </w:t>
            </w:r>
            <w:r>
              <w:rPr>
                <w:rFonts w:ascii="Times New Roman" w:hAnsi="Times New Roman"/>
                <w:sz w:val="22"/>
              </w:rPr>
              <w:br/>
              <w:t xml:space="preserve">Российской  </w:t>
            </w:r>
            <w:r>
              <w:rPr>
                <w:rFonts w:ascii="Times New Roman" w:hAnsi="Times New Roman"/>
                <w:sz w:val="22"/>
              </w:rPr>
              <w:br/>
              <w:t>Федерации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/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</w:tr>
      <w:tr w:rsidR="00FB6923" w:rsidTr="00D320EF">
        <w:tc>
          <w:tcPr>
            <w:tcW w:w="22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/>
        </w:tc>
        <w:tc>
          <w:tcPr>
            <w:tcW w:w="1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бюджет      </w:t>
            </w:r>
            <w:r>
              <w:rPr>
                <w:rFonts w:ascii="Times New Roman" w:hAnsi="Times New Roman"/>
                <w:sz w:val="22"/>
              </w:rPr>
              <w:br/>
              <w:t xml:space="preserve">Республики  </w:t>
            </w:r>
            <w:r>
              <w:rPr>
                <w:rFonts w:ascii="Times New Roman" w:hAnsi="Times New Roman"/>
                <w:sz w:val="22"/>
              </w:rPr>
              <w:br/>
              <w:t>Татарстан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</w:tr>
      <w:tr w:rsidR="00FB6923" w:rsidTr="00D320EF">
        <w:trPr>
          <w:trHeight w:val="371"/>
        </w:trPr>
        <w:tc>
          <w:tcPr>
            <w:tcW w:w="22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/>
        </w:tc>
        <w:tc>
          <w:tcPr>
            <w:tcW w:w="1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местный     </w:t>
            </w:r>
            <w:r>
              <w:rPr>
                <w:rFonts w:ascii="Times New Roman" w:hAnsi="Times New Roman"/>
                <w:sz w:val="22"/>
              </w:rPr>
              <w:br/>
              <w:t>бюджет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 w:rsidP="00D320E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136842,1</w:t>
            </w:r>
          </w:p>
        </w:tc>
        <w:tc>
          <w:tcPr>
            <w:tcW w:w="1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 w:rsidP="00D320EF">
            <w:pPr>
              <w:jc w:val="center"/>
            </w:pPr>
            <w:r>
              <w:rPr>
                <w:sz w:val="22"/>
              </w:rPr>
              <w:t>136842,1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 w:rsidP="00D320E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 w:rsidP="00D320E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136842,1</w:t>
            </w:r>
          </w:p>
        </w:tc>
        <w:tc>
          <w:tcPr>
            <w:tcW w:w="1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B6923" w:rsidTr="00D320EF">
        <w:tc>
          <w:tcPr>
            <w:tcW w:w="22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/>
        </w:tc>
        <w:tc>
          <w:tcPr>
            <w:tcW w:w="1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</w:t>
            </w:r>
            <w:r>
              <w:rPr>
                <w:rFonts w:ascii="Times New Roman" w:hAnsi="Times New Roman"/>
                <w:sz w:val="22"/>
              </w:rPr>
              <w:br/>
              <w:t>источники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923" w:rsidRDefault="00FB6923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</w:tr>
    </w:tbl>
    <w:p w:rsidR="002C78EF" w:rsidRDefault="002C78EF">
      <w:pPr>
        <w:rPr>
          <w:sz w:val="28"/>
        </w:rPr>
      </w:pPr>
    </w:p>
    <w:p w:rsidR="002C78EF" w:rsidRDefault="002C78EF">
      <w:pPr>
        <w:rPr>
          <w:sz w:val="28"/>
        </w:rPr>
      </w:pPr>
    </w:p>
    <w:p w:rsidR="002C78EF" w:rsidRDefault="00D320EF">
      <w:pPr>
        <w:rPr>
          <w:sz w:val="16"/>
        </w:rPr>
      </w:pPr>
      <w:r>
        <w:t xml:space="preserve">Начальник Управления по делам молодёжи АМР                                                                                                         </w:t>
      </w:r>
      <w:bookmarkStart w:id="0" w:name="_GoBack"/>
      <w:bookmarkEnd w:id="0"/>
      <w:r>
        <w:t xml:space="preserve">К.Н. </w:t>
      </w:r>
      <w:proofErr w:type="spellStart"/>
      <w:r>
        <w:t>Амерханова</w:t>
      </w:r>
      <w:proofErr w:type="spellEnd"/>
    </w:p>
    <w:p w:rsidR="002C78EF" w:rsidRDefault="002C78EF">
      <w:pPr>
        <w:ind w:firstLine="708"/>
        <w:rPr>
          <w:sz w:val="16"/>
        </w:rPr>
      </w:pPr>
    </w:p>
    <w:p w:rsidR="002C78EF" w:rsidRDefault="002C78EF">
      <w:pPr>
        <w:ind w:firstLine="708"/>
        <w:rPr>
          <w:sz w:val="16"/>
        </w:rPr>
      </w:pPr>
    </w:p>
    <w:sectPr w:rsidR="002C78EF" w:rsidSect="002C78EF">
      <w:footerReference w:type="default" r:id="rId6"/>
      <w:pgSz w:w="16838" w:h="11906" w:orient="landscape"/>
      <w:pgMar w:top="851" w:right="1134" w:bottom="1134" w:left="1134" w:header="709" w:footer="709" w:gutter="0"/>
      <w:pgNumType w:star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0EF" w:rsidRDefault="00D320EF" w:rsidP="002C78EF">
      <w:r>
        <w:separator/>
      </w:r>
    </w:p>
  </w:endnote>
  <w:endnote w:type="continuationSeparator" w:id="0">
    <w:p w:rsidR="00D320EF" w:rsidRDefault="00D320EF" w:rsidP="002C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EF" w:rsidRDefault="00D320EF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0EF" w:rsidRDefault="00D320EF" w:rsidP="002C78EF">
      <w:r>
        <w:separator/>
      </w:r>
    </w:p>
  </w:footnote>
  <w:footnote w:type="continuationSeparator" w:id="0">
    <w:p w:rsidR="00D320EF" w:rsidRDefault="00D320EF" w:rsidP="002C7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8EF"/>
    <w:rsid w:val="002C78EF"/>
    <w:rsid w:val="00541A59"/>
    <w:rsid w:val="009131B4"/>
    <w:rsid w:val="00D16CF5"/>
    <w:rsid w:val="00D17692"/>
    <w:rsid w:val="00D320EF"/>
    <w:rsid w:val="00EA17BB"/>
    <w:rsid w:val="00F86F80"/>
    <w:rsid w:val="00FB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C78EF"/>
    <w:rPr>
      <w:sz w:val="24"/>
    </w:rPr>
  </w:style>
  <w:style w:type="paragraph" w:styleId="10">
    <w:name w:val="heading 1"/>
    <w:next w:val="a"/>
    <w:link w:val="11"/>
    <w:uiPriority w:val="9"/>
    <w:qFormat/>
    <w:rsid w:val="002C78E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C78E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C78E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C78E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C78E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C78EF"/>
    <w:rPr>
      <w:sz w:val="24"/>
    </w:rPr>
  </w:style>
  <w:style w:type="paragraph" w:styleId="a3">
    <w:name w:val="Document Map"/>
    <w:basedOn w:val="a"/>
    <w:link w:val="a4"/>
    <w:rsid w:val="002C78EF"/>
    <w:rPr>
      <w:rFonts w:ascii="Tahoma" w:hAnsi="Tahoma"/>
      <w:sz w:val="20"/>
    </w:rPr>
  </w:style>
  <w:style w:type="character" w:customStyle="1" w:styleId="a4">
    <w:name w:val="Схема документа Знак"/>
    <w:basedOn w:val="1"/>
    <w:link w:val="a3"/>
    <w:rsid w:val="002C78EF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rsid w:val="002C78E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C78EF"/>
    <w:rPr>
      <w:rFonts w:ascii="XO Thames" w:hAnsi="XO Thames"/>
      <w:sz w:val="28"/>
    </w:rPr>
  </w:style>
  <w:style w:type="paragraph" w:styleId="a5">
    <w:name w:val="header"/>
    <w:basedOn w:val="a"/>
    <w:link w:val="a6"/>
    <w:rsid w:val="002C78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2C78EF"/>
  </w:style>
  <w:style w:type="paragraph" w:styleId="41">
    <w:name w:val="toc 4"/>
    <w:next w:val="a"/>
    <w:link w:val="42"/>
    <w:uiPriority w:val="39"/>
    <w:rsid w:val="002C78E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C78E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C78E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C78E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C78E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C78EF"/>
    <w:rPr>
      <w:rFonts w:ascii="XO Thames" w:hAnsi="XO Thames"/>
      <w:sz w:val="28"/>
    </w:rPr>
  </w:style>
  <w:style w:type="paragraph" w:styleId="a7">
    <w:name w:val="Balloon Text"/>
    <w:basedOn w:val="a"/>
    <w:link w:val="a8"/>
    <w:rsid w:val="002C78EF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2C78EF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2C78EF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2C78EF"/>
  </w:style>
  <w:style w:type="character" w:customStyle="1" w:styleId="13">
    <w:name w:val="Основной шрифт абзаца1"/>
    <w:link w:val="12"/>
    <w:rsid w:val="002C78EF"/>
  </w:style>
  <w:style w:type="paragraph" w:styleId="31">
    <w:name w:val="toc 3"/>
    <w:next w:val="a"/>
    <w:link w:val="32"/>
    <w:uiPriority w:val="39"/>
    <w:rsid w:val="002C78E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C78EF"/>
    <w:rPr>
      <w:rFonts w:ascii="XO Thames" w:hAnsi="XO Thames"/>
      <w:sz w:val="28"/>
    </w:rPr>
  </w:style>
  <w:style w:type="paragraph" w:customStyle="1" w:styleId="14">
    <w:name w:val="Гиперссылка1"/>
    <w:link w:val="15"/>
    <w:rsid w:val="002C78EF"/>
    <w:rPr>
      <w:color w:val="0000FF"/>
      <w:u w:val="single"/>
    </w:rPr>
  </w:style>
  <w:style w:type="character" w:customStyle="1" w:styleId="15">
    <w:name w:val="Гиперссылка1"/>
    <w:link w:val="14"/>
    <w:rsid w:val="002C78EF"/>
    <w:rPr>
      <w:color w:val="0000FF"/>
      <w:u w:val="single"/>
    </w:rPr>
  </w:style>
  <w:style w:type="character" w:customStyle="1" w:styleId="50">
    <w:name w:val="Заголовок 5 Знак"/>
    <w:link w:val="5"/>
    <w:rsid w:val="002C78E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C78EF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sid w:val="002C78EF"/>
    <w:rPr>
      <w:color w:val="0000FF"/>
      <w:u w:val="single"/>
    </w:rPr>
  </w:style>
  <w:style w:type="character" w:styleId="a9">
    <w:name w:val="Hyperlink"/>
    <w:link w:val="23"/>
    <w:rsid w:val="002C78EF"/>
    <w:rPr>
      <w:color w:val="0000FF"/>
      <w:u w:val="single"/>
    </w:rPr>
  </w:style>
  <w:style w:type="paragraph" w:customStyle="1" w:styleId="Footnote">
    <w:name w:val="Footnote"/>
    <w:link w:val="Footnote0"/>
    <w:rsid w:val="002C78E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C78E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2C78E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2C78E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C78E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C78E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C78E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C78E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C78E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C78EF"/>
    <w:rPr>
      <w:rFonts w:ascii="XO Thames" w:hAnsi="XO Thames"/>
      <w:sz w:val="28"/>
    </w:rPr>
  </w:style>
  <w:style w:type="paragraph" w:customStyle="1" w:styleId="18">
    <w:name w:val="Номер страницы1"/>
    <w:basedOn w:val="12"/>
    <w:link w:val="19"/>
    <w:rsid w:val="002C78EF"/>
  </w:style>
  <w:style w:type="character" w:customStyle="1" w:styleId="19">
    <w:name w:val="Номер страницы1"/>
    <w:basedOn w:val="13"/>
    <w:link w:val="18"/>
    <w:rsid w:val="002C78EF"/>
  </w:style>
  <w:style w:type="paragraph" w:styleId="51">
    <w:name w:val="toc 5"/>
    <w:next w:val="a"/>
    <w:link w:val="52"/>
    <w:uiPriority w:val="39"/>
    <w:rsid w:val="002C78E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C78EF"/>
    <w:rPr>
      <w:rFonts w:ascii="XO Thames" w:hAnsi="XO Thames"/>
      <w:sz w:val="28"/>
    </w:rPr>
  </w:style>
  <w:style w:type="paragraph" w:customStyle="1" w:styleId="1a">
    <w:name w:val="Обычный1"/>
    <w:link w:val="1b"/>
    <w:rsid w:val="002C78EF"/>
    <w:rPr>
      <w:sz w:val="24"/>
    </w:rPr>
  </w:style>
  <w:style w:type="character" w:customStyle="1" w:styleId="1b">
    <w:name w:val="Обычный1"/>
    <w:link w:val="1a"/>
    <w:rsid w:val="002C78EF"/>
    <w:rPr>
      <w:sz w:val="24"/>
    </w:rPr>
  </w:style>
  <w:style w:type="paragraph" w:customStyle="1" w:styleId="Endnote">
    <w:name w:val="Endnote"/>
    <w:link w:val="Endnote0"/>
    <w:rsid w:val="002C78E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C78EF"/>
    <w:rPr>
      <w:rFonts w:ascii="XO Thames" w:hAnsi="XO Thames"/>
      <w:sz w:val="22"/>
    </w:rPr>
  </w:style>
  <w:style w:type="paragraph" w:styleId="aa">
    <w:name w:val="Subtitle"/>
    <w:next w:val="a"/>
    <w:link w:val="ab"/>
    <w:uiPriority w:val="11"/>
    <w:qFormat/>
    <w:rsid w:val="002C78E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C78EF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2C78EF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2C78EF"/>
    <w:rPr>
      <w:rFonts w:ascii="XO Thames" w:hAnsi="XO Thames"/>
      <w:sz w:val="28"/>
    </w:rPr>
  </w:style>
  <w:style w:type="paragraph" w:customStyle="1" w:styleId="24">
    <w:name w:val="Основной шрифт абзаца2"/>
    <w:link w:val="ac"/>
    <w:rsid w:val="002C78EF"/>
  </w:style>
  <w:style w:type="paragraph" w:styleId="ac">
    <w:name w:val="Title"/>
    <w:next w:val="a"/>
    <w:link w:val="ad"/>
    <w:uiPriority w:val="10"/>
    <w:qFormat/>
    <w:rsid w:val="002C78E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2C78E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C78EF"/>
    <w:rPr>
      <w:rFonts w:ascii="XO Thames" w:hAnsi="XO Thames"/>
      <w:b/>
      <w:sz w:val="24"/>
    </w:rPr>
  </w:style>
  <w:style w:type="paragraph" w:styleId="ae">
    <w:name w:val="footer"/>
    <w:basedOn w:val="a"/>
    <w:link w:val="af"/>
    <w:rsid w:val="002C78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sid w:val="002C78EF"/>
  </w:style>
  <w:style w:type="character" w:customStyle="1" w:styleId="20">
    <w:name w:val="Заголовок 2 Знак"/>
    <w:link w:val="2"/>
    <w:rsid w:val="002C78EF"/>
    <w:rPr>
      <w:rFonts w:ascii="XO Thames" w:hAnsi="XO Thames"/>
      <w:b/>
      <w:sz w:val="28"/>
    </w:rPr>
  </w:style>
  <w:style w:type="paragraph" w:styleId="af0">
    <w:name w:val="Body Text Indent"/>
    <w:basedOn w:val="a"/>
    <w:link w:val="af1"/>
    <w:rsid w:val="002C78EF"/>
    <w:pPr>
      <w:ind w:firstLine="720"/>
      <w:jc w:val="both"/>
    </w:pPr>
    <w:rPr>
      <w:b/>
      <w:sz w:val="28"/>
    </w:rPr>
  </w:style>
  <w:style w:type="character" w:customStyle="1" w:styleId="af1">
    <w:name w:val="Основной текст с отступом Знак"/>
    <w:basedOn w:val="1"/>
    <w:link w:val="af0"/>
    <w:rsid w:val="002C78EF"/>
    <w:rPr>
      <w:b/>
      <w:sz w:val="28"/>
    </w:rPr>
  </w:style>
  <w:style w:type="paragraph" w:customStyle="1" w:styleId="ConsPlusCell">
    <w:name w:val="ConsPlusCell"/>
    <w:link w:val="ConsPlusCell0"/>
    <w:rsid w:val="002C78EF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C78EF"/>
    <w:rPr>
      <w:rFonts w:ascii="Arial" w:hAnsi="Arial"/>
    </w:rPr>
  </w:style>
  <w:style w:type="table" w:styleId="af2">
    <w:name w:val="Table Grid"/>
    <w:basedOn w:val="a1"/>
    <w:rsid w:val="002C78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18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7</cp:revision>
  <dcterms:created xsi:type="dcterms:W3CDTF">2026-01-20T11:45:00Z</dcterms:created>
  <dcterms:modified xsi:type="dcterms:W3CDTF">2026-01-28T13:27:00Z</dcterms:modified>
</cp:coreProperties>
</file>